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tabs>
          <w:tab w:val="left" w:pos="2283" w:leader="none"/>
        </w:tabs>
        <w:rPr/>
      </w:pPr>
      <w:r>
        <w:rPr/>
      </w:r>
    </w:p>
    <w:p>
      <w:pPr>
        <w:pStyle w:val="Title"/>
        <w:tabs>
          <w:tab w:val="left" w:pos="2283" w:leader="none"/>
        </w:tabs>
        <w:rPr/>
      </w:pPr>
      <w:r>
        <w:rPr/>
      </w:r>
    </w:p>
    <w:p>
      <w:pPr>
        <w:pStyle w:val="Normal"/>
        <w:tabs>
          <w:tab w:val="left" w:pos="2283" w:leader="none"/>
        </w:tabs>
        <w:rPr/>
      </w:pPr>
      <w:r>
        <w:rPr/>
      </w:r>
    </w:p>
    <w:p>
      <w:pPr>
        <w:sectPr>
          <w:type w:val="nextPage"/>
          <w:pgSz w:w="12240" w:h="15840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TextBody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Verdana" w:hAnsi="Verdana"/>
          <w:b/>
          <w:sz w:val="24"/>
          <w:szCs w:val="24"/>
          <w:lang w:val="sk-SK" w:eastAsia="sk-SK"/>
        </w:rPr>
        <w:t>Západná oblasť Slovenského zväzu orientačných športov</w:t>
      </w:r>
    </w:p>
    <w:p>
      <w:pPr>
        <w:pStyle w:val="Normal"/>
        <w:spacing w:before="0" w:after="0"/>
        <w:ind w:left="0" w:right="0" w:hanging="0"/>
        <w:jc w:val="center"/>
        <w:rPr>
          <w:sz w:val="24"/>
          <w:szCs w:val="24"/>
        </w:rPr>
      </w:pPr>
      <w:r>
        <w:rPr>
          <w:rFonts w:cs="Arial" w:ascii="Verdana" w:hAnsi="Verdana"/>
          <w:b/>
          <w:sz w:val="24"/>
          <w:szCs w:val="24"/>
          <w:lang w:val="sk-SK" w:eastAsia="sk-SK"/>
        </w:rPr>
        <w:t>1. kolo Oblastného rebríčka 2018</w:t>
      </w:r>
    </w:p>
    <w:p>
      <w:pPr>
        <w:pStyle w:val="TextBody"/>
        <w:spacing w:before="0" w:after="0"/>
        <w:ind w:left="0" w:right="0" w:hanging="0"/>
        <w:jc w:val="center"/>
        <w:rPr>
          <w:rStyle w:val="Silnzvraznenie"/>
          <w:color w:val="000000"/>
          <w:sz w:val="24"/>
          <w:szCs w:val="24"/>
        </w:rPr>
      </w:pPr>
      <w:r>
        <w:rPr/>
      </w:r>
    </w:p>
    <w:p>
      <w:pPr>
        <w:pStyle w:val="TextBody"/>
        <w:spacing w:before="0" w:after="0"/>
        <w:ind w:left="0" w:right="0" w:hanging="0"/>
        <w:jc w:val="center"/>
        <w:rPr>
          <w:rStyle w:val="Silnzvraznenie"/>
          <w:color w:val="000000"/>
        </w:rPr>
      </w:pPr>
      <w:r>
        <w:rPr>
          <w:rStyle w:val="Silnzvraznenie"/>
          <w:color w:val="000000"/>
          <w:sz w:val="22"/>
          <w:szCs w:val="22"/>
        </w:rPr>
        <w:t>Propozície</w:t>
      </w:r>
    </w:p>
    <w:p>
      <w:pPr>
        <w:pStyle w:val="TextBody"/>
        <w:spacing w:before="0" w:after="0"/>
        <w:ind w:left="0" w:right="0" w:hanging="0"/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19.Trojkráľové parkové preteky v orientačnom behu</w:t>
        <w:br/>
        <w:t>Pezinok 6.1.201</w:t>
      </w:r>
    </w:p>
    <w:p>
      <w:pPr>
        <w:pStyle w:val="TextBody"/>
        <w:spacing w:before="0" w:after="0"/>
        <w:ind w:left="0" w:right="0" w:hanging="0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>Dátum:</w:t>
      </w:r>
      <w:r>
        <w:rPr>
          <w:color w:val="000000"/>
          <w:sz w:val="22"/>
          <w:szCs w:val="22"/>
        </w:rPr>
        <w:t xml:space="preserve"> 6.1.2018</w:t>
      </w:r>
    </w:p>
    <w:p>
      <w:pPr>
        <w:pStyle w:val="TextBody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rStyle w:val="Silnzvraznenie"/>
          <w:color w:val="000000"/>
          <w:sz w:val="22"/>
          <w:szCs w:val="22"/>
        </w:rPr>
        <w:t>Technické zabezpečeni:</w:t>
      </w:r>
      <w:r>
        <w:rPr>
          <w:color w:val="000000"/>
          <w:sz w:val="22"/>
          <w:szCs w:val="22"/>
        </w:rPr>
        <w:t xml:space="preserve"> Klub orientačného behu Sokol Pezinok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>Centrum:</w:t>
      </w:r>
      <w:r>
        <w:rPr>
          <w:color w:val="000000"/>
          <w:sz w:val="22"/>
          <w:szCs w:val="22"/>
        </w:rPr>
        <w:t xml:space="preserve"> Základná škola ,Orešie č.3, Pezinok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rStyle w:val="Silnzvraznenie"/>
          <w:color w:val="000000"/>
          <w:sz w:val="22"/>
          <w:szCs w:val="22"/>
        </w:rPr>
        <w:t>Klasifikácia pretekov:</w:t>
      </w:r>
      <w:r>
        <w:rPr>
          <w:color w:val="000000"/>
          <w:sz w:val="22"/>
          <w:szCs w:val="22"/>
        </w:rPr>
        <w:t xml:space="preserve"> Otvorené denné preteky jednotlivcov s určeným poradím kontrolných stanovíšť na parkovej trati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>
          <w:rStyle w:val="Silnzvraznenie"/>
          <w:color w:val="000000"/>
        </w:rPr>
      </w:pPr>
      <w:r>
        <w:rPr>
          <w:rStyle w:val="Silnzvraznenie"/>
          <w:color w:val="000000"/>
          <w:sz w:val="22"/>
          <w:szCs w:val="22"/>
        </w:rPr>
        <w:t>Kategórie: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b w:val="false"/>
          <w:bCs w:val="false"/>
          <w:color w:val="000000"/>
          <w:sz w:val="22"/>
          <w:szCs w:val="22"/>
        </w:rPr>
        <w:t xml:space="preserve">M,W –10; </w:t>
      </w:r>
      <w:r>
        <w:rPr>
          <w:rStyle w:val="Silnzvraznenie"/>
          <w:b w:val="false"/>
          <w:bCs w:val="false"/>
          <w:color w:val="000000"/>
          <w:sz w:val="22"/>
          <w:szCs w:val="22"/>
        </w:rPr>
        <w:t>M,W - 12</w:t>
      </w:r>
      <w:r>
        <w:rPr>
          <w:b w:val="false"/>
          <w:bCs w:val="false"/>
          <w:color w:val="000000"/>
          <w:sz w:val="22"/>
          <w:szCs w:val="22"/>
        </w:rPr>
        <w:t xml:space="preserve">; M,W –14; M,W -16;M,W –18; M,W 19–; W, M 40– ; </w:t>
      </w:r>
      <w:r>
        <w:rPr>
          <w:rStyle w:val="Silnzvraznenie"/>
          <w:b w:val="false"/>
          <w:bCs w:val="false"/>
          <w:color w:val="000000"/>
          <w:sz w:val="22"/>
          <w:szCs w:val="22"/>
        </w:rPr>
        <w:t>M,W 55-</w:t>
      </w:r>
    </w:p>
    <w:p>
      <w:pPr>
        <w:pStyle w:val="TextBody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Open - </w:t>
      </w:r>
      <w:r>
        <w:rPr>
          <w:rFonts w:ascii="Lucida Grande;Verdana;Lucida;Helvetica;Arial;sans-serif" w:hAnsi="Lucida Grande;Verdana;Lucida;Helvetica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stredne ťažká trať bez ohľadu na vek a pohlavie</w:t>
      </w:r>
    </w:p>
    <w:p>
      <w:pPr>
        <w:pStyle w:val="TextBody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N-</w:t>
      </w:r>
      <w:r>
        <w:rPr>
          <w:rFonts w:cs="Arial"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sk-SK" w:eastAsia="sk-SK"/>
        </w:rPr>
        <w:t>jednoduchá trať pre začiatočníkov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>RD - rodičia s deťmi do 10 rokov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>Detská – pre najmenších obrázková trať v areáli centra pretekov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>Prihlášky:</w:t>
      </w:r>
      <w:r>
        <w:rPr>
          <w:color w:val="000000"/>
          <w:sz w:val="22"/>
          <w:szCs w:val="22"/>
        </w:rPr>
        <w:t xml:space="preserve"> do 2.1.2018 vrátane cez </w:t>
      </w:r>
      <w:hyperlink r:id="rId2">
        <w:r>
          <w:rPr>
            <w:rStyle w:val="InternetLink"/>
            <w:color w:val="0000CC"/>
            <w:sz w:val="22"/>
            <w:szCs w:val="22"/>
          </w:rPr>
          <w:t>www.is.orienteering.sk</w:t>
        </w:r>
      </w:hyperlink>
      <w:r>
        <w:rPr>
          <w:color w:val="000000"/>
          <w:sz w:val="22"/>
          <w:szCs w:val="22"/>
        </w:rPr>
        <w:t xml:space="preserve">. Po 2.1. na e-mail </w:t>
      </w:r>
      <w:hyperlink r:id="rId3">
        <w:r>
          <w:rPr>
            <w:rStyle w:val="InternetLink"/>
            <w:color w:val="0000CC"/>
            <w:sz w:val="22"/>
            <w:szCs w:val="22"/>
          </w:rPr>
          <w:t>prihlasky.spe@gmail.com</w:t>
        </w:r>
      </w:hyperlink>
      <w:r>
        <w:rPr>
          <w:color w:val="000000"/>
          <w:sz w:val="22"/>
          <w:szCs w:val="22"/>
        </w:rPr>
        <w:t xml:space="preserve"> podľa možností usporiadateľa, akceptujte až po spätnom potvrdení.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>
          <w:rStyle w:val="Silnzvraznenie"/>
          <w:color w:val="000000"/>
        </w:rPr>
      </w:pPr>
      <w:r>
        <w:rPr>
          <w:rStyle w:val="Silnzvraznenie"/>
          <w:color w:val="000000"/>
          <w:sz w:val="22"/>
          <w:szCs w:val="22"/>
        </w:rPr>
        <w:t>Štartovné: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b w:val="false"/>
          <w:bCs w:val="false"/>
          <w:color w:val="000000"/>
          <w:sz w:val="22"/>
          <w:szCs w:val="22"/>
        </w:rPr>
        <w:t xml:space="preserve">MW –16, 19–, 40–, </w:t>
      </w:r>
      <w:r>
        <w:rPr>
          <w:rStyle w:val="Silnzvraznenie"/>
          <w:b w:val="false"/>
          <w:bCs w:val="false"/>
          <w:color w:val="000000"/>
          <w:sz w:val="22"/>
          <w:szCs w:val="22"/>
        </w:rPr>
        <w:t>55-</w:t>
      </w:r>
      <w:r>
        <w:rPr>
          <w:b w:val="false"/>
          <w:bCs w:val="false"/>
          <w:color w:val="000000"/>
          <w:sz w:val="22"/>
          <w:szCs w:val="22"/>
        </w:rPr>
        <w:t>: 4 €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b w:val="false"/>
          <w:bCs w:val="false"/>
          <w:color w:val="000000"/>
          <w:sz w:val="22"/>
          <w:szCs w:val="22"/>
        </w:rPr>
        <w:t xml:space="preserve">Open, N, M, W–10, </w:t>
      </w:r>
      <w:r>
        <w:rPr>
          <w:rStyle w:val="Silnzvraznenie"/>
          <w:b w:val="false"/>
          <w:bCs w:val="false"/>
          <w:color w:val="000000"/>
          <w:sz w:val="22"/>
          <w:szCs w:val="22"/>
        </w:rPr>
        <w:t>-12</w:t>
      </w:r>
      <w:r>
        <w:rPr>
          <w:b w:val="false"/>
          <w:bCs w:val="false"/>
          <w:color w:val="000000"/>
          <w:sz w:val="22"/>
          <w:szCs w:val="22"/>
        </w:rPr>
        <w:t>, –14: 2 €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b w:val="false"/>
          <w:bCs w:val="false"/>
          <w:color w:val="000000"/>
          <w:sz w:val="22"/>
          <w:szCs w:val="22"/>
        </w:rPr>
        <w:t>RD: 1 €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>Detská: dobrovoľný príspevok</w:t>
      </w:r>
    </w:p>
    <w:p>
      <w:pPr>
        <w:pStyle w:val="TextBody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Po 2.1.2018 s prirážkou 50%</w:t>
      </w:r>
    </w:p>
    <w:p>
      <w:pPr>
        <w:pStyle w:val="TextBody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>Štart:</w:t>
      </w:r>
      <w:r>
        <w:rPr>
          <w:color w:val="000000"/>
          <w:sz w:val="22"/>
          <w:szCs w:val="22"/>
        </w:rPr>
        <w:t xml:space="preserve"> 11:00 -12:00 ľubovoľný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 xml:space="preserve">Prezentácia: </w:t>
      </w:r>
      <w:r>
        <w:rPr>
          <w:color w:val="000000"/>
          <w:sz w:val="22"/>
          <w:szCs w:val="22"/>
        </w:rPr>
        <w:t xml:space="preserve">9:30 – 10:30 v mieste pretekov. Po 10:30 nebude možné už robiť zmeny v prihláškach 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b/>
          <w:bCs/>
          <w:color w:val="000000"/>
          <w:sz w:val="22"/>
          <w:szCs w:val="22"/>
        </w:rPr>
        <w:t>V</w:t>
      </w:r>
      <w:r>
        <w:rPr>
          <w:rStyle w:val="Silnzvraznenie"/>
          <w:b/>
          <w:bCs/>
          <w:color w:val="000000"/>
          <w:sz w:val="22"/>
          <w:szCs w:val="22"/>
        </w:rPr>
        <w:t>zdialenosti</w:t>
      </w:r>
      <w:r>
        <w:rPr>
          <w:rStyle w:val="Silnzvraznenie"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parkovisko - centrum od 100 m</w:t>
      </w:r>
    </w:p>
    <w:p>
      <w:pPr>
        <w:pStyle w:val="TextBody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rStyle w:val="Silnzvraznenie"/>
          <w:color w:val="000000"/>
          <w:sz w:val="22"/>
          <w:szCs w:val="22"/>
        </w:rPr>
        <w:t>Raziaci systém:</w:t>
      </w:r>
      <w:r>
        <w:rPr>
          <w:color w:val="000000"/>
          <w:sz w:val="22"/>
          <w:szCs w:val="22"/>
        </w:rPr>
        <w:t xml:space="preserve"> Sportident, zapožičanie 2 € za kus, v prípade nevrátenia 35 €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>Mapa: “</w:t>
      </w:r>
      <w:r>
        <w:rPr>
          <w:rStyle w:val="Silnzvraznenie"/>
          <w:b w:val="false"/>
          <w:bCs w:val="false"/>
          <w:color w:val="000000"/>
          <w:sz w:val="22"/>
          <w:szCs w:val="22"/>
        </w:rPr>
        <w:t>Kotlíky”,  mierka</w:t>
      </w:r>
      <w:r>
        <w:rPr>
          <w:rStyle w:val="Silnzvraznenie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 : 5000 E = 2 m, autor 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Dominic Ditri,  Matúš Topor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stav december 2017, kresba Michal Tomašovič  ISOM 2007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>Terén:</w:t>
      </w:r>
      <w:r>
        <w:rPr>
          <w:color w:val="000000"/>
          <w:sz w:val="22"/>
          <w:szCs w:val="22"/>
        </w:rPr>
        <w:t xml:space="preserve"> Mestská zástavba, vinohrady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>Stavba tratí:</w:t>
      </w:r>
      <w:r>
        <w:rPr>
          <w:color w:val="000000"/>
          <w:sz w:val="22"/>
          <w:szCs w:val="22"/>
        </w:rPr>
        <w:t xml:space="preserve"> Michal Tomašovič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ilnzvraznenie"/>
          <w:color w:val="000000"/>
          <w:sz w:val="22"/>
          <w:szCs w:val="22"/>
        </w:rPr>
        <w:t>Riaditeľ pretekov:</w:t>
      </w:r>
      <w:r>
        <w:rPr>
          <w:color w:val="000000"/>
          <w:sz w:val="22"/>
          <w:szCs w:val="22"/>
        </w:rPr>
        <w:t xml:space="preserve"> Pavol Poláček</w:t>
      </w:r>
    </w:p>
    <w:p>
      <w:pPr>
        <w:pStyle w:val="TextBody"/>
        <w:spacing w:before="0" w:after="0"/>
        <w:ind w:left="0" w:right="0" w:hanging="0"/>
        <w:jc w:val="left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TextBody"/>
        <w:spacing w:before="0" w:after="0"/>
        <w:ind w:left="0" w:right="0" w:hanging="0"/>
        <w:jc w:val="lef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Hlavný rozhodca:</w:t>
      </w:r>
      <w:r>
        <w:rPr>
          <w:color w:val="000000"/>
          <w:sz w:val="22"/>
          <w:szCs w:val="22"/>
        </w:rPr>
        <w:t xml:space="preserve"> Tomáš Sokolík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rStyle w:val="Silnzvraznenie"/>
          <w:color w:val="000000"/>
          <w:sz w:val="22"/>
          <w:szCs w:val="22"/>
        </w:rPr>
        <w:t>Vyhlásenie výsledkov:</w:t>
      </w:r>
      <w:r>
        <w:rPr>
          <w:color w:val="000000"/>
          <w:sz w:val="22"/>
          <w:szCs w:val="22"/>
        </w:rPr>
        <w:t xml:space="preserve"> cca 13:00 hod</w:t>
      </w:r>
    </w:p>
    <w:p>
      <w:pPr>
        <w:pStyle w:val="TextBody"/>
        <w:spacing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jc w:val="left"/>
        <w:rPr>
          <w:rStyle w:val="Silnzvraznenie"/>
          <w:color w:val="000000"/>
        </w:rPr>
      </w:pPr>
      <w:r>
        <w:rPr>
          <w:rStyle w:val="Silnzvraznenie"/>
          <w:color w:val="000000"/>
          <w:sz w:val="22"/>
          <w:szCs w:val="22"/>
        </w:rPr>
        <w:t>Upozornenie: VŠETCI ŠTARTUJÚCI SA ZÚČASTŇUJÚ PRETEKOV DOBROVOĽNE A NA VLASTNÚ ZODPOVEDNOSŤ, BEZ NÁROKU NA ODŠKODNÉ PRI ZRANENÍ ALEBO ÚRAZE SPÔSOBENOM POČAS ALEBO NÁSLEDKOM TÝCHTO PRETEKOV</w:t>
      </w:r>
    </w:p>
    <w:p>
      <w:pPr>
        <w:pStyle w:val="TextBody"/>
        <w:spacing w:before="0" w:after="0"/>
        <w:ind w:left="0" w:right="0" w:hanging="0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TextBody"/>
        <w:spacing w:before="0" w:after="0"/>
        <w:ind w:left="0" w:right="0" w:hanging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TextBody"/>
        <w:spacing w:before="0" w:after="0"/>
        <w:ind w:left="0" w:right="0" w:hanging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TextBody"/>
        <w:spacing w:before="0" w:after="0"/>
        <w:ind w:left="0" w:right="0" w:hanging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TextBody"/>
        <w:spacing w:before="0" w:after="0"/>
        <w:ind w:left="0" w:right="0" w:hanging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TextBody"/>
        <w:spacing w:before="0" w:after="0"/>
        <w:ind w:left="0" w:right="0" w:hanging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Heading5"/>
        <w:shd w:val="clear" w:fill="FFFFFF"/>
        <w:spacing w:before="0" w:after="0"/>
        <w:ind w:left="0" w:right="0" w:hanging="0"/>
        <w:jc w:val="right"/>
        <w:rPr>
          <w:rFonts w:ascii="Lucida Grande;Verdana;Lucida;Helvetica;Arial;sans-serif" w:hAnsi="Lucida Grande;Verdana;Lucida;Helvetica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Lucida Grande;Verdana;Lucida;Helvetica;Arial;sans-serif" w:hAnsi="Lucida Grande;Verdana;Lucida;Helvetica;Arial;sans-serif"/>
          <w:b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TextBody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Title"/>
        <w:tabs>
          <w:tab w:val="left" w:pos="2283" w:leader="none"/>
        </w:tabs>
        <w:rPr>
          <w:color w:val="000000"/>
        </w:rPr>
      </w:pPr>
      <w:r>
        <w:rPr>
          <w:color w:val="000000"/>
        </w:rPr>
      </w:r>
    </w:p>
    <w:p>
      <w:pPr>
        <w:pStyle w:val="Title"/>
        <w:tabs>
          <w:tab w:val="left" w:pos="2283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2283" w:leader="none"/>
        </w:tabs>
        <w:jc w:val="center"/>
        <w:rPr/>
      </w:pPr>
      <w:r>
        <w:rPr/>
      </w:r>
    </w:p>
    <w:p>
      <w:pPr>
        <w:sectPr>
          <w:type w:val="continuous"/>
          <w:pgSz w:w="12240" w:h="15840"/>
          <w:pgMar w:left="1800" w:right="1800" w:header="0" w:top="1440" w:footer="0" w:bottom="1440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800" w:right="1800" w:header="0" w:top="1440" w:footer="0" w:bottom="1440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Bitstream Vera Sans"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Lucida Grande">
    <w:altName w:val="Verdana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GB" w:eastAsia="zh-CN" w:bidi="ar-SA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unifont" w:cs="unifont"/>
      <w:color w:val="auto"/>
      <w:sz w:val="24"/>
      <w:szCs w:val="24"/>
      <w:lang w:val="sk-SK" w:eastAsia="zh-CN" w:bidi="hi-IN"/>
    </w:rPr>
  </w:style>
  <w:style w:type="paragraph" w:styleId="Heading2">
    <w:name w:val="Heading 2"/>
    <w:qFormat/>
    <w:pPr>
      <w:widowControl w:val="false"/>
    </w:pPr>
    <w:rPr>
      <w:rFonts w:ascii="Liberation Serif" w:hAnsi="Liberation Serif" w:eastAsia="unifont" w:cs="unifont"/>
      <w:color w:val="auto"/>
      <w:sz w:val="24"/>
      <w:szCs w:val="24"/>
      <w:lang w:val="sk-SK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unifont" w:cs="unifont"/>
      <w:color w:val="auto"/>
      <w:sz w:val="24"/>
      <w:szCs w:val="24"/>
      <w:lang w:val="sk-SK" w:eastAsia="zh-CN" w:bidi="hi-IN"/>
    </w:rPr>
  </w:style>
  <w:style w:type="paragraph" w:styleId="Heading5">
    <w:name w:val="Heading 5"/>
    <w:qFormat/>
    <w:pPr>
      <w:widowControl w:val="false"/>
    </w:pPr>
    <w:rPr>
      <w:rFonts w:ascii="Liberation Serif" w:hAnsi="Liberation Serif" w:eastAsia="unifont" w:cs="unifont"/>
      <w:color w:val="auto"/>
      <w:sz w:val="24"/>
      <w:szCs w:val="24"/>
      <w:lang w:val="sk-SK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Predvolenpsmoodseku">
    <w:name w:val="Predvolené písmo odseku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DefaultParagraphFont">
    <w:name w:val="WW-Default Paragraph Font"/>
    <w:qFormat/>
    <w:rPr/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Silnzvraznenie">
    <w:name w:val="Silné zvýraznenie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  <w:jc w:val="center"/>
    </w:pPr>
    <w:rPr>
      <w:rFonts w:ascii="Comic Sans MS" w:hAnsi="Comic Sans MS" w:cs="Comic Sans MS"/>
      <w:color w:val="0000FF"/>
    </w:rPr>
  </w:style>
  <w:style w:type="paragraph" w:styleId="List">
    <w:name w:val="List"/>
    <w:basedOn w:val="TextBody"/>
    <w:pPr/>
    <w:rPr>
      <w:rFonts w:ascii="Thorndale;Times New Roman" w:hAnsi="Thorndale;Times New Roman" w:eastAsia="Thorndale;Times New Roman" w:cs="Thorndale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dpis">
    <w:name w:val="Nadpis"/>
    <w:basedOn w:val="Normal"/>
    <w:qFormat/>
    <w:pPr>
      <w:keepNext/>
      <w:spacing w:before="240" w:after="120"/>
    </w:pPr>
    <w:rPr>
      <w:rFonts w:ascii="Bitstream Vera Sans" w:hAnsi="Bitstream Vera Sans" w:eastAsia="Bitstream Vera Sans" w:cs="Bitstream Vera Sans"/>
      <w:sz w:val="28"/>
      <w:szCs w:val="28"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rFonts w:ascii="Thorndale;Times New Roman" w:hAnsi="Thorndale;Times New Roman" w:eastAsia="Thorndale;Times New Roman" w:cs="Thorndale;Times New Roman"/>
      <w:i/>
    </w:rPr>
  </w:style>
  <w:style w:type="paragraph" w:styleId="WWNadpis">
    <w:name w:val="WW-Nadpis"/>
    <w:basedOn w:val="Nadpis"/>
    <w:qFormat/>
    <w:pPr/>
    <w:rPr/>
  </w:style>
  <w:style w:type="paragraph" w:styleId="WWHeading">
    <w:name w:val="WW-Heading"/>
    <w:basedOn w:val="Normal"/>
    <w:qFormat/>
    <w:pPr>
      <w:keepNext/>
      <w:spacing w:before="240" w:after="120"/>
    </w:pPr>
    <w:rPr>
      <w:rFonts w:ascii="Albany;Arial" w:hAnsi="Albany;Arial" w:eastAsia="Albany;Arial" w:cs="Albany;Arial"/>
      <w:sz w:val="28"/>
    </w:rPr>
  </w:style>
  <w:style w:type="paragraph" w:styleId="Subtitle">
    <w:name w:val="Subtitle"/>
    <w:basedOn w:val="WWHeading"/>
    <w:qFormat/>
    <w:pPr>
      <w:jc w:val="center"/>
    </w:pPr>
    <w:rPr>
      <w:i/>
    </w:rPr>
  </w:style>
  <w:style w:type="paragraph" w:styleId="Register">
    <w:name w:val="Register"/>
    <w:basedOn w:val="Normal"/>
    <w:qFormat/>
    <w:pPr>
      <w:suppressLineNumbers/>
    </w:pPr>
    <w:rPr/>
  </w:style>
  <w:style w:type="paragraph" w:styleId="Obsah">
    <w:name w:val="Obsah"/>
    <w:basedOn w:val="Normal"/>
    <w:qFormat/>
    <w:pPr>
      <w:suppressLineNumbers/>
    </w:pPr>
    <w:rPr>
      <w:rFonts w:ascii="Thorndale;Times New Roman" w:hAnsi="Thorndale;Times New Roman" w:eastAsia="Thorndale;Times New Roman" w:cs="Thorndale;Times New Roman"/>
    </w:rPr>
  </w:style>
  <w:style w:type="paragraph" w:styleId="Normln">
    <w:name w:val="Normální"/>
    <w:basedOn w:val="Normal"/>
    <w:qFormat/>
    <w:pPr>
      <w:widowControl w:val="false"/>
    </w:pPr>
    <w:rPr>
      <w:lang w:val="sk-SK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sk-SK"/>
    </w:rPr>
  </w:style>
  <w:style w:type="paragraph" w:styleId="Citcie">
    <w:name w:val="Citáci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.orienteering.sk/" TargetMode="External"/><Relationship Id="rId3" Type="http://schemas.openxmlformats.org/officeDocument/2006/relationships/hyperlink" Target="mailto:prihlasky.sp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LibreOffice/5.3.5.2$Linux_X86_64 LibreOffice_project/30m0$Build-2</Application>
  <Pages>2</Pages>
  <Words>258</Words>
  <Characters>1452</Characters>
  <CharactersWithSpaces>1702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2011-12-05T22:34:00Z</dcterms:created>
  <dc:creator>vlahra</dc:creator>
  <dc:description/>
  <dc:language>sk-SK</dc:language>
  <cp:lastModifiedBy/>
  <cp:lastPrinted>2013-01-04T19:25:00Z</cp:lastPrinted>
  <dcterms:modified xsi:type="dcterms:W3CDTF">2017-12-17T21:00:18Z</dcterms:modified>
  <cp:revision>21</cp:revision>
  <dc:subject/>
  <dc:title>ROZPIS</dc:title>
</cp:coreProperties>
</file>